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7B542" w14:textId="1C6F5471" w:rsidR="00641AA4" w:rsidRPr="00F57F33" w:rsidRDefault="00585DAF" w:rsidP="00641AA4">
      <w:pPr>
        <w:pStyle w:val="Rubrik1"/>
        <w:rPr>
          <w:b/>
          <w:bCs/>
          <w:sz w:val="32"/>
          <w:szCs w:val="32"/>
        </w:rPr>
      </w:pPr>
      <w:bookmarkStart w:id="0" w:name="Start"/>
      <w:bookmarkEnd w:id="0"/>
      <w:r w:rsidRPr="0047210C">
        <w:rPr>
          <w:sz w:val="32"/>
          <w:szCs w:val="32"/>
        </w:rPr>
        <w:t xml:space="preserve">Angående ansökan om undersökningstillstånd för området </w:t>
      </w:r>
      <w:r w:rsidRPr="00E20DD9">
        <w:rPr>
          <w:sz w:val="32"/>
          <w:szCs w:val="32"/>
        </w:rPr>
        <w:t>Högbränna nr 5</w:t>
      </w:r>
      <w:r w:rsidRPr="0047210C">
        <w:rPr>
          <w:sz w:val="32"/>
          <w:szCs w:val="32"/>
        </w:rPr>
        <w:t xml:space="preserve"> i </w:t>
      </w:r>
      <w:r w:rsidRPr="00E20DD9">
        <w:rPr>
          <w:sz w:val="32"/>
          <w:szCs w:val="32"/>
        </w:rPr>
        <w:t>Skellefteå kommun i Västerbottens län och Arvidsjaurs kommun i Norrbottens län</w:t>
      </w:r>
    </w:p>
    <w:p w14:paraId="60317A18" w14:textId="77777777" w:rsidR="00641AA4" w:rsidRDefault="00641AA4" w:rsidP="00641AA4">
      <w:pPr>
        <w:rPr>
          <w:b/>
        </w:rPr>
      </w:pPr>
    </w:p>
    <w:p w14:paraId="6525D1BE" w14:textId="77777777" w:rsidR="00641AA4" w:rsidRPr="00F57F33" w:rsidRDefault="00641AA4" w:rsidP="00641AA4">
      <w:pPr>
        <w:rPr>
          <w:rFonts w:ascii="Calibri" w:hAnsi="Calibri" w:cs="Calibri"/>
          <w:b/>
          <w:sz w:val="28"/>
          <w:szCs w:val="28"/>
        </w:rPr>
      </w:pPr>
      <w:r w:rsidRPr="00F57F33">
        <w:rPr>
          <w:rFonts w:ascii="Calibri" w:hAnsi="Calibri" w:cs="Calibri"/>
          <w:b/>
          <w:sz w:val="28"/>
          <w:szCs w:val="28"/>
        </w:rPr>
        <w:t>Sökanden och vad ansökan avser</w:t>
      </w:r>
    </w:p>
    <w:p w14:paraId="76EC5CDB" w14:textId="6D556EE6" w:rsidR="00641AA4" w:rsidRPr="00AD77F3" w:rsidRDefault="00585DAF" w:rsidP="00641AA4">
      <w:pPr>
        <w:rPr>
          <w:rFonts w:ascii="Garamond" w:hAnsi="Garamond"/>
          <w:sz w:val="24"/>
          <w:szCs w:val="24"/>
        </w:rPr>
      </w:pPr>
      <w:r w:rsidRPr="00AD77F3">
        <w:rPr>
          <w:rFonts w:ascii="Garamond" w:hAnsi="Garamond"/>
          <w:sz w:val="24"/>
          <w:szCs w:val="24"/>
        </w:rPr>
        <w:t>Growthrock AB har den 21 oktober 2025 ansökt om undersökningstillstånd för området Högbränna nr 5 i</w:t>
      </w:r>
      <w:r w:rsidRPr="00AD77F3">
        <w:rPr>
          <w:rFonts w:ascii="Garamond" w:hAnsi="Garamond"/>
          <w:color w:val="FF0000"/>
          <w:sz w:val="24"/>
          <w:szCs w:val="24"/>
        </w:rPr>
        <w:t xml:space="preserve"> </w:t>
      </w:r>
      <w:r w:rsidRPr="00AD77F3">
        <w:rPr>
          <w:rFonts w:ascii="Garamond" w:hAnsi="Garamond"/>
          <w:sz w:val="24"/>
          <w:szCs w:val="24"/>
        </w:rPr>
        <w:t>Skellefteå kommun i Västerbottens län och Arvidsjaurs kommun i Norrbottens län. Om ett undersökningstillstånd beviljas innebär det en ensamrätt för tillståndshavaren att kartlägga berggrundens egenskaper i syfte att ta reda på om det finns en fyndighet av koncessionsmineral inom det aktuella området.</w:t>
      </w:r>
    </w:p>
    <w:p w14:paraId="39D7695D" w14:textId="17F1FA17" w:rsidR="00AD77F3" w:rsidRPr="001719E9" w:rsidRDefault="00AD77F3" w:rsidP="00641AA4">
      <w:pPr>
        <w:rPr>
          <w:rFonts w:ascii="Garamond" w:hAnsi="Garamond"/>
          <w:sz w:val="22"/>
          <w:szCs w:val="22"/>
        </w:rPr>
      </w:pPr>
      <w:r w:rsidRPr="0086184D">
        <w:rPr>
          <w:rFonts w:ascii="Garamond" w:hAnsi="Garamond"/>
          <w:sz w:val="24"/>
          <w:szCs w:val="24"/>
        </w:rPr>
        <w:t xml:space="preserve">På Bergsstatens hemsida under rubriken </w:t>
      </w:r>
      <w:r w:rsidRPr="0086184D">
        <w:rPr>
          <w:rFonts w:ascii="Garamond" w:hAnsi="Garamond"/>
          <w:b/>
          <w:bCs/>
          <w:sz w:val="24"/>
          <w:szCs w:val="24"/>
        </w:rPr>
        <w:t xml:space="preserve">Om Bergsstaten </w:t>
      </w:r>
      <w:r w:rsidRPr="0086184D">
        <w:rPr>
          <w:rFonts w:ascii="Garamond" w:hAnsi="Garamond"/>
          <w:sz w:val="24"/>
          <w:szCs w:val="24"/>
        </w:rPr>
        <w:t>och</w:t>
      </w:r>
      <w:r w:rsidRPr="0086184D">
        <w:rPr>
          <w:rFonts w:ascii="Garamond" w:hAnsi="Garamond"/>
          <w:b/>
          <w:bCs/>
          <w:sz w:val="24"/>
          <w:szCs w:val="24"/>
        </w:rPr>
        <w:t xml:space="preserve"> GIS-material</w:t>
      </w:r>
      <w:r w:rsidRPr="0086184D">
        <w:rPr>
          <w:rFonts w:ascii="Garamond" w:hAnsi="Garamond"/>
          <w:sz w:val="24"/>
          <w:szCs w:val="24"/>
        </w:rPr>
        <w:t xml:space="preserve"> finns området som </w:t>
      </w:r>
      <w:proofErr w:type="spellStart"/>
      <w:r w:rsidRPr="0086184D">
        <w:rPr>
          <w:rFonts w:ascii="Garamond" w:hAnsi="Garamond"/>
          <w:sz w:val="24"/>
          <w:szCs w:val="24"/>
        </w:rPr>
        <w:t>shapefil</w:t>
      </w:r>
      <w:proofErr w:type="spellEnd"/>
      <w:r w:rsidRPr="0086184D">
        <w:rPr>
          <w:rFonts w:ascii="Garamond" w:hAnsi="Garamond"/>
          <w:sz w:val="24"/>
          <w:szCs w:val="24"/>
        </w:rPr>
        <w:t xml:space="preserve"> för de eventuella sakägarna, </w:t>
      </w:r>
      <w:proofErr w:type="gramStart"/>
      <w:r w:rsidRPr="0086184D">
        <w:rPr>
          <w:rFonts w:ascii="Garamond" w:hAnsi="Garamond"/>
          <w:sz w:val="24"/>
          <w:szCs w:val="24"/>
        </w:rPr>
        <w:t>t.ex.</w:t>
      </w:r>
      <w:proofErr w:type="gramEnd"/>
      <w:r w:rsidRPr="0086184D">
        <w:rPr>
          <w:rFonts w:ascii="Garamond" w:hAnsi="Garamond"/>
          <w:sz w:val="24"/>
          <w:szCs w:val="24"/>
        </w:rPr>
        <w:t xml:space="preserve"> myndigheter eller elkraftsbolag, som behöver visa området i ett GIS-system.</w:t>
      </w:r>
    </w:p>
    <w:p w14:paraId="64B340E8" w14:textId="77777777" w:rsidR="00641AA4" w:rsidRPr="00FC083B" w:rsidRDefault="00641AA4" w:rsidP="00641AA4">
      <w:pPr>
        <w:rPr>
          <w:rFonts w:ascii="Garamond" w:hAnsi="Garamond"/>
          <w:sz w:val="24"/>
          <w:szCs w:val="24"/>
        </w:rPr>
      </w:pPr>
    </w:p>
    <w:p w14:paraId="4BCDEE28" w14:textId="77777777" w:rsidR="00641AA4" w:rsidRPr="00FC083B" w:rsidRDefault="00641AA4" w:rsidP="00641AA4">
      <w:pPr>
        <w:rPr>
          <w:rFonts w:ascii="Calibri" w:hAnsi="Calibri" w:cs="Calibri"/>
          <w:b/>
          <w:sz w:val="28"/>
          <w:szCs w:val="28"/>
        </w:rPr>
      </w:pPr>
      <w:r w:rsidRPr="00FC083B">
        <w:rPr>
          <w:rFonts w:ascii="Calibri" w:hAnsi="Calibri" w:cs="Calibri"/>
          <w:b/>
          <w:sz w:val="28"/>
          <w:szCs w:val="28"/>
        </w:rPr>
        <w:t>Remissinstanser vid ansökan om undersökningstillstånd</w:t>
      </w:r>
    </w:p>
    <w:p w14:paraId="36364142" w14:textId="15C5F499" w:rsidR="00641AA4" w:rsidRPr="00AD77F3" w:rsidRDefault="00585DAF" w:rsidP="00641AA4">
      <w:pPr>
        <w:rPr>
          <w:rFonts w:ascii="Garamond" w:hAnsi="Garamond"/>
          <w:color w:val="FF0000"/>
          <w:sz w:val="24"/>
          <w:szCs w:val="24"/>
        </w:rPr>
      </w:pPr>
      <w:r w:rsidRPr="00AD77F3">
        <w:rPr>
          <w:rFonts w:ascii="Garamond" w:hAnsi="Garamond"/>
          <w:sz w:val="24"/>
          <w:szCs w:val="24"/>
        </w:rPr>
        <w:t xml:space="preserve">Enligt 3 § tredje stycket mineralförordningen (1992:285) ska länsstyrelsen och kommunen ges tillfälle att inom viss tid yttra sig över en ansökan som avser undersökningstillstånd. </w:t>
      </w:r>
      <w:r w:rsidRPr="00AD77F3">
        <w:rPr>
          <w:rFonts w:ascii="Garamond" w:hAnsi="Garamond"/>
          <w:color w:val="FF0000"/>
          <w:sz w:val="24"/>
          <w:szCs w:val="24"/>
        </w:rPr>
        <w:t>Av fjärde stycket framgår att även Sametinget ska ges tillfälle att yttra sig inom viss tid när ansökan om undersökningstillstånd avser ett område som används för renskötsel.</w:t>
      </w:r>
      <w:r w:rsidR="00641AA4" w:rsidRPr="00AD77F3">
        <w:rPr>
          <w:rFonts w:ascii="Garamond" w:hAnsi="Garamond"/>
          <w:color w:val="FF0000"/>
          <w:sz w:val="24"/>
          <w:szCs w:val="24"/>
        </w:rPr>
        <w:t xml:space="preserve"> </w:t>
      </w:r>
    </w:p>
    <w:p w14:paraId="5A725AD0" w14:textId="77777777" w:rsidR="00641AA4" w:rsidRPr="00FC083B" w:rsidRDefault="00641AA4" w:rsidP="00641AA4">
      <w:pPr>
        <w:rPr>
          <w:rFonts w:ascii="Garamond" w:hAnsi="Garamond"/>
          <w:sz w:val="24"/>
          <w:szCs w:val="24"/>
        </w:rPr>
      </w:pPr>
    </w:p>
    <w:p w14:paraId="7012D598" w14:textId="77777777" w:rsidR="00641AA4" w:rsidRPr="00FC083B" w:rsidRDefault="00641AA4" w:rsidP="00641AA4">
      <w:pPr>
        <w:rPr>
          <w:rFonts w:ascii="Calibri" w:hAnsi="Calibri" w:cs="Calibri"/>
          <w:b/>
          <w:sz w:val="28"/>
          <w:szCs w:val="28"/>
        </w:rPr>
      </w:pPr>
      <w:r w:rsidRPr="00FC083B">
        <w:rPr>
          <w:rFonts w:ascii="Calibri" w:hAnsi="Calibri" w:cs="Calibri"/>
          <w:b/>
          <w:sz w:val="28"/>
          <w:szCs w:val="28"/>
        </w:rPr>
        <w:t>Synpunkter över ansökan</w:t>
      </w:r>
    </w:p>
    <w:p w14:paraId="780E11B7" w14:textId="77777777" w:rsidR="00585DAF" w:rsidRPr="00AD77F3" w:rsidRDefault="00585DAF" w:rsidP="00585DAF">
      <w:pPr>
        <w:rPr>
          <w:rFonts w:ascii="Garamond" w:hAnsi="Garamond"/>
          <w:sz w:val="24"/>
          <w:szCs w:val="24"/>
        </w:rPr>
      </w:pPr>
      <w:r w:rsidRPr="00AD77F3">
        <w:rPr>
          <w:rFonts w:ascii="Garamond" w:hAnsi="Garamond"/>
          <w:sz w:val="24"/>
          <w:szCs w:val="24"/>
        </w:rPr>
        <w:t>Genom denna remiss bereds remissinstanserna möjlighet att lämna synpunkter över ansökan. Upplysningar kan exempelvis lämnas om särskilt skyddsvärda miljöer eller andra lokala förhållanden som sökanden bör beakta vid genomförande av undersökningsarbete. Remissinstanserna kan även upplysa om viktiga allmänna intressen i området samt om eventuella konflikter i markanvändningen.</w:t>
      </w:r>
    </w:p>
    <w:p w14:paraId="4F090E37" w14:textId="77777777" w:rsidR="00585DAF" w:rsidRPr="00AD77F3" w:rsidRDefault="00585DAF" w:rsidP="00585DAF">
      <w:pPr>
        <w:rPr>
          <w:rFonts w:ascii="Garamond" w:hAnsi="Garamond"/>
          <w:sz w:val="24"/>
          <w:szCs w:val="24"/>
        </w:rPr>
      </w:pPr>
      <w:r w:rsidRPr="00AD77F3">
        <w:rPr>
          <w:rFonts w:ascii="Garamond" w:hAnsi="Garamond"/>
          <w:sz w:val="24"/>
          <w:szCs w:val="24"/>
        </w:rPr>
        <w:t>Eventuella synpunkter över ansökan ska ha kommit in till Bergsstaten senast den 5 februari 2026.</w:t>
      </w:r>
    </w:p>
    <w:p w14:paraId="69326856" w14:textId="77777777" w:rsidR="00585DAF" w:rsidRDefault="00585DAF" w:rsidP="00585DAF">
      <w:pPr>
        <w:rPr>
          <w:color w:val="FF0000"/>
        </w:rPr>
      </w:pPr>
    </w:p>
    <w:p w14:paraId="2121B579" w14:textId="747BB417" w:rsidR="00585DAF" w:rsidRPr="001719E9" w:rsidRDefault="00585DAF" w:rsidP="00585DAF">
      <w:pPr>
        <w:rPr>
          <w:color w:val="FF0000"/>
          <w:sz w:val="22"/>
          <w:szCs w:val="22"/>
        </w:rPr>
      </w:pPr>
      <w:r w:rsidRPr="001719E9">
        <w:rPr>
          <w:color w:val="FF0000"/>
          <w:sz w:val="22"/>
          <w:szCs w:val="22"/>
        </w:rPr>
        <w:t>X</w:t>
      </w:r>
    </w:p>
    <w:p w14:paraId="54DD6A32" w14:textId="15E8DAE1" w:rsidR="00641AA4" w:rsidRPr="00585DAF" w:rsidRDefault="00585DAF" w:rsidP="00585DAF">
      <w:pPr>
        <w:rPr>
          <w:color w:val="FF0000"/>
        </w:rPr>
      </w:pPr>
      <w:r w:rsidRPr="001719E9">
        <w:rPr>
          <w:b/>
          <w:sz w:val="22"/>
          <w:szCs w:val="22"/>
        </w:rPr>
        <w:lastRenderedPageBreak/>
        <w:t xml:space="preserve">Bifogas: </w:t>
      </w:r>
      <w:r w:rsidRPr="001719E9">
        <w:rPr>
          <w:sz w:val="22"/>
          <w:szCs w:val="22"/>
        </w:rPr>
        <w:t>Kopia av ansökningshandlingarna</w:t>
      </w:r>
    </w:p>
    <w:sectPr w:rsidR="00641AA4" w:rsidRPr="00585DAF" w:rsidSect="00585DAF">
      <w:headerReference w:type="default" r:id="rId8"/>
      <w:headerReference w:type="first" r:id="rId9"/>
      <w:footerReference w:type="first" r:id="rId10"/>
      <w:pgSz w:w="11906" w:h="16838" w:code="9"/>
      <w:pgMar w:top="3969" w:right="851" w:bottom="1134" w:left="2835" w:header="567" w:footer="43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7DE75" w14:textId="77777777" w:rsidR="007C0118" w:rsidRDefault="007C0118">
      <w:r>
        <w:separator/>
      </w:r>
    </w:p>
  </w:endnote>
  <w:endnote w:type="continuationSeparator" w:id="0">
    <w:p w14:paraId="366EC64C" w14:textId="77777777" w:rsidR="007C0118" w:rsidRDefault="007C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rutnt"/>
      <w:tblW w:w="10315" w:type="dxa"/>
      <w:tblInd w:w="-1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969"/>
      <w:gridCol w:w="3085"/>
    </w:tblGrid>
    <w:tr w:rsidR="004F28A5" w:rsidRPr="009C670C" w14:paraId="35AE41F1" w14:textId="77777777" w:rsidTr="006B4E58">
      <w:tc>
        <w:tcPr>
          <w:tcW w:w="3261" w:type="dxa"/>
          <w:tcBorders>
            <w:bottom w:val="single" w:sz="4" w:space="0" w:color="auto"/>
          </w:tcBorders>
          <w:vAlign w:val="bottom"/>
        </w:tcPr>
        <w:p w14:paraId="2AE319CB" w14:textId="77777777" w:rsidR="004F28A5" w:rsidRPr="009C670C" w:rsidRDefault="004F28A5" w:rsidP="004F28A5">
          <w:pPr>
            <w:pStyle w:val="Sidfot"/>
            <w:tabs>
              <w:tab w:val="clear" w:pos="4536"/>
              <w:tab w:val="clear" w:pos="9072"/>
              <w:tab w:val="left" w:pos="3780"/>
            </w:tabs>
            <w:spacing w:before="120"/>
            <w:ind w:right="-567"/>
            <w:rPr>
              <w:rFonts w:ascii="Calibri" w:hAnsi="Calibri" w:cs="Calibri"/>
              <w:b/>
              <w:sz w:val="17"/>
              <w:szCs w:val="17"/>
            </w:rPr>
          </w:pPr>
        </w:p>
      </w:tc>
      <w:tc>
        <w:tcPr>
          <w:tcW w:w="3969" w:type="dxa"/>
          <w:tcBorders>
            <w:bottom w:val="single" w:sz="4" w:space="0" w:color="auto"/>
          </w:tcBorders>
          <w:vAlign w:val="bottom"/>
        </w:tcPr>
        <w:p w14:paraId="65615437" w14:textId="77777777" w:rsidR="004F28A5" w:rsidRPr="009C670C" w:rsidRDefault="004F28A5" w:rsidP="004F28A5">
          <w:pPr>
            <w:pStyle w:val="Sidfot"/>
            <w:tabs>
              <w:tab w:val="left" w:pos="3780"/>
            </w:tabs>
            <w:spacing w:before="120"/>
            <w:ind w:right="-567"/>
            <w:rPr>
              <w:rFonts w:ascii="Calibri" w:hAnsi="Calibri" w:cs="Calibri"/>
              <w:sz w:val="17"/>
              <w:szCs w:val="17"/>
            </w:rPr>
          </w:pPr>
        </w:p>
      </w:tc>
      <w:tc>
        <w:tcPr>
          <w:tcW w:w="3085" w:type="dxa"/>
          <w:tcBorders>
            <w:bottom w:val="single" w:sz="4" w:space="0" w:color="auto"/>
          </w:tcBorders>
          <w:vAlign w:val="bottom"/>
        </w:tcPr>
        <w:p w14:paraId="61E8A928" w14:textId="77777777" w:rsidR="004F28A5" w:rsidRPr="009C670C" w:rsidRDefault="004F28A5" w:rsidP="004F28A5">
          <w:pPr>
            <w:pStyle w:val="Sidfot"/>
            <w:rPr>
              <w:rFonts w:ascii="Calibri" w:hAnsi="Calibri" w:cs="Calibri"/>
              <w:sz w:val="17"/>
              <w:szCs w:val="17"/>
            </w:rPr>
          </w:pPr>
        </w:p>
      </w:tc>
    </w:tr>
    <w:tr w:rsidR="004F28A5" w:rsidRPr="009C670C" w14:paraId="65FEB381" w14:textId="77777777" w:rsidTr="006B4E58">
      <w:tc>
        <w:tcPr>
          <w:tcW w:w="3261" w:type="dxa"/>
          <w:tcBorders>
            <w:top w:val="single" w:sz="4" w:space="0" w:color="auto"/>
          </w:tcBorders>
          <w:vAlign w:val="bottom"/>
        </w:tcPr>
        <w:p w14:paraId="5C0E1534" w14:textId="77777777" w:rsidR="004F28A5" w:rsidRDefault="00B83815" w:rsidP="00584D27">
          <w:pPr>
            <w:pStyle w:val="Sidfot1"/>
            <w:spacing w:before="0"/>
          </w:pPr>
          <w:r>
            <w:t>Bergsstaten</w:t>
          </w:r>
          <w:r>
            <w:br/>
          </w:r>
          <w:r w:rsidR="00F056A5">
            <w:t>Box 43</w:t>
          </w:r>
          <w:r w:rsidR="00584D27">
            <w:t xml:space="preserve"> SE-</w:t>
          </w:r>
          <w:r w:rsidRPr="009C670C">
            <w:t>97</w:t>
          </w:r>
          <w:r w:rsidR="00F056A5">
            <w:t>1</w:t>
          </w:r>
          <w:r w:rsidRPr="009C670C">
            <w:t xml:space="preserve"> </w:t>
          </w:r>
          <w:r w:rsidR="00F056A5">
            <w:t>0</w:t>
          </w:r>
          <w:r w:rsidRPr="009C670C">
            <w:t>2 LULEÅ</w:t>
          </w:r>
          <w:r w:rsidR="004F28A5" w:rsidRPr="009C670C">
            <w:br/>
          </w:r>
          <w:r w:rsidRPr="009C670C">
            <w:t>Tel. 0920-23 79 00</w:t>
          </w:r>
        </w:p>
        <w:p w14:paraId="79248F4B" w14:textId="23C93535" w:rsidR="00584D27" w:rsidRPr="009C670C" w:rsidRDefault="00584D27" w:rsidP="00584D27">
          <w:pPr>
            <w:pStyle w:val="Sidfot1"/>
            <w:spacing w:before="0"/>
            <w:rPr>
              <w:b/>
            </w:rPr>
          </w:pPr>
          <w:r>
            <w:t>Telefontid: Vardagar 09.30-11.30</w:t>
          </w:r>
        </w:p>
      </w:tc>
      <w:tc>
        <w:tcPr>
          <w:tcW w:w="3969" w:type="dxa"/>
          <w:tcBorders>
            <w:top w:val="single" w:sz="4" w:space="0" w:color="auto"/>
          </w:tcBorders>
          <w:vAlign w:val="bottom"/>
        </w:tcPr>
        <w:p w14:paraId="0A9A1ACC" w14:textId="77777777" w:rsidR="004F28A5" w:rsidRPr="009C670C" w:rsidRDefault="004F28A5" w:rsidP="004F28A5">
          <w:pPr>
            <w:pStyle w:val="Sidfot"/>
            <w:tabs>
              <w:tab w:val="left" w:pos="3780"/>
            </w:tabs>
            <w:spacing w:before="120"/>
            <w:ind w:right="-567"/>
            <w:rPr>
              <w:rFonts w:ascii="Calibri" w:hAnsi="Calibri" w:cs="Calibri"/>
              <w:sz w:val="17"/>
              <w:szCs w:val="17"/>
            </w:rPr>
          </w:pPr>
          <w:r w:rsidRPr="009C670C">
            <w:rPr>
              <w:rFonts w:ascii="Calibri" w:hAnsi="Calibri" w:cs="Calibri"/>
              <w:sz w:val="17"/>
              <w:szCs w:val="17"/>
            </w:rPr>
            <w:t>Org.nr: 202100–2528</w:t>
          </w:r>
          <w:r w:rsidRPr="009C670C">
            <w:rPr>
              <w:rFonts w:ascii="Calibri" w:hAnsi="Calibri" w:cs="Calibri"/>
              <w:sz w:val="17"/>
              <w:szCs w:val="17"/>
            </w:rPr>
            <w:br/>
          </w:r>
          <w:hyperlink r:id="rId1" w:history="1">
            <w:r w:rsidRPr="009C670C">
              <w:rPr>
                <w:rFonts w:ascii="Calibri" w:hAnsi="Calibri" w:cs="Calibri"/>
                <w:sz w:val="17"/>
                <w:szCs w:val="17"/>
              </w:rPr>
              <w:t>www.bergsstaten.se</w:t>
            </w:r>
          </w:hyperlink>
          <w:r w:rsidRPr="009C670C">
            <w:rPr>
              <w:rFonts w:ascii="Calibri" w:hAnsi="Calibri" w:cs="Calibri"/>
              <w:sz w:val="17"/>
              <w:szCs w:val="17"/>
            </w:rPr>
            <w:br/>
          </w:r>
          <w:r w:rsidRPr="009C670C">
            <w:rPr>
              <w:rFonts w:ascii="Calibri" w:hAnsi="Calibri" w:cs="Calibri"/>
              <w:snapToGrid w:val="0"/>
              <w:sz w:val="17"/>
              <w:szCs w:val="17"/>
            </w:rPr>
            <w:t>Registrator: mineinspect@bergsstaten.se</w:t>
          </w:r>
        </w:p>
      </w:tc>
      <w:tc>
        <w:tcPr>
          <w:tcW w:w="3085" w:type="dxa"/>
          <w:tcBorders>
            <w:top w:val="single" w:sz="4" w:space="0" w:color="auto"/>
          </w:tcBorders>
          <w:vAlign w:val="bottom"/>
        </w:tcPr>
        <w:p w14:paraId="5502C2F9" w14:textId="77777777" w:rsidR="004F28A5" w:rsidRPr="009C670C" w:rsidRDefault="004F28A5" w:rsidP="004F28A5">
          <w:pPr>
            <w:pStyle w:val="Sidfot"/>
            <w:tabs>
              <w:tab w:val="left" w:pos="3780"/>
            </w:tabs>
            <w:spacing w:before="120"/>
            <w:ind w:right="-567"/>
            <w:rPr>
              <w:rFonts w:ascii="Calibri" w:hAnsi="Calibri" w:cs="Calibri"/>
              <w:sz w:val="17"/>
              <w:szCs w:val="17"/>
            </w:rPr>
          </w:pPr>
          <w:r w:rsidRPr="009C670C">
            <w:rPr>
              <w:rFonts w:ascii="Calibri" w:hAnsi="Calibri" w:cs="Calibri"/>
              <w:sz w:val="17"/>
              <w:szCs w:val="17"/>
            </w:rPr>
            <w:t xml:space="preserve">Bg nr: </w:t>
          </w:r>
          <w:r w:rsidRPr="009C670C">
            <w:rPr>
              <w:rFonts w:ascii="Calibri" w:hAnsi="Calibri" w:cs="Calibri"/>
              <w:sz w:val="17"/>
              <w:szCs w:val="17"/>
            </w:rPr>
            <w:br/>
          </w:r>
          <w:proofErr w:type="gramStart"/>
          <w:r w:rsidRPr="009C670C">
            <w:rPr>
              <w:rFonts w:ascii="Calibri" w:hAnsi="Calibri" w:cs="Calibri"/>
              <w:sz w:val="17"/>
              <w:szCs w:val="17"/>
            </w:rPr>
            <w:t>5803-4174</w:t>
          </w:r>
          <w:proofErr w:type="gramEnd"/>
          <w:r w:rsidRPr="009C670C">
            <w:rPr>
              <w:rFonts w:ascii="Calibri" w:hAnsi="Calibri" w:cs="Calibri"/>
              <w:sz w:val="17"/>
              <w:szCs w:val="17"/>
            </w:rPr>
            <w:t xml:space="preserve"> Avgifter</w:t>
          </w:r>
          <w:r w:rsidRPr="009C670C">
            <w:rPr>
              <w:rFonts w:ascii="Calibri" w:hAnsi="Calibri" w:cs="Calibri"/>
              <w:sz w:val="17"/>
              <w:szCs w:val="17"/>
            </w:rPr>
            <w:br/>
            <w:t xml:space="preserve">232-8474 </w:t>
          </w:r>
          <w:r w:rsidR="008677D8" w:rsidRPr="009C670C">
            <w:rPr>
              <w:rFonts w:ascii="Calibri" w:hAnsi="Calibri" w:cs="Calibri"/>
              <w:sz w:val="17"/>
              <w:szCs w:val="17"/>
            </w:rPr>
            <w:t xml:space="preserve">  </w:t>
          </w:r>
          <w:r w:rsidRPr="009C670C">
            <w:rPr>
              <w:rFonts w:ascii="Calibri" w:hAnsi="Calibri" w:cs="Calibri"/>
              <w:sz w:val="17"/>
              <w:szCs w:val="17"/>
            </w:rPr>
            <w:t>Säkerheter</w:t>
          </w:r>
          <w:r w:rsidRPr="009C670C">
            <w:rPr>
              <w:rFonts w:ascii="Calibri" w:hAnsi="Calibri" w:cs="Calibri"/>
              <w:sz w:val="17"/>
              <w:szCs w:val="17"/>
            </w:rPr>
            <w:br/>
            <w:t>5050-7821 Mineralersättning</w:t>
          </w:r>
        </w:p>
      </w:tc>
    </w:tr>
  </w:tbl>
  <w:p w14:paraId="77394F06" w14:textId="77777777" w:rsidR="008B430C" w:rsidRDefault="008B430C" w:rsidP="00F164EC">
    <w:pPr>
      <w:pStyle w:val="Sidfot"/>
      <w:tabs>
        <w:tab w:val="clear" w:pos="4536"/>
        <w:tab w:val="clear" w:pos="9072"/>
        <w:tab w:val="left" w:pos="3780"/>
      </w:tabs>
      <w:spacing w:before="120"/>
      <w:ind w:left="-1843" w:right="-567"/>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2EE36" w14:textId="77777777" w:rsidR="007C0118" w:rsidRDefault="007C0118">
      <w:r>
        <w:separator/>
      </w:r>
    </w:p>
  </w:footnote>
  <w:footnote w:type="continuationSeparator" w:id="0">
    <w:p w14:paraId="7A437777" w14:textId="77777777" w:rsidR="007C0118" w:rsidRDefault="007C0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116" w:type="dxa"/>
      <w:tblInd w:w="3176" w:type="dxa"/>
      <w:tblLayout w:type="fixed"/>
      <w:tblCellMar>
        <w:left w:w="57" w:type="dxa"/>
        <w:right w:w="57" w:type="dxa"/>
      </w:tblCellMar>
      <w:tblLook w:val="0000" w:firstRow="0" w:lastRow="0" w:firstColumn="0" w:lastColumn="0" w:noHBand="0" w:noVBand="0"/>
    </w:tblPr>
    <w:tblGrid>
      <w:gridCol w:w="2211"/>
      <w:gridCol w:w="425"/>
      <w:gridCol w:w="2480"/>
    </w:tblGrid>
    <w:tr w:rsidR="008B430C" w:rsidRPr="00C82231" w14:paraId="7041BB5A" w14:textId="77777777" w:rsidTr="003E493A">
      <w:trPr>
        <w:trHeight w:val="284"/>
      </w:trPr>
      <w:tc>
        <w:tcPr>
          <w:tcW w:w="2636" w:type="dxa"/>
          <w:gridSpan w:val="2"/>
        </w:tcPr>
        <w:p w14:paraId="47813639" w14:textId="77777777" w:rsidR="008B430C" w:rsidRPr="00C82231" w:rsidRDefault="008B430C" w:rsidP="00C82231">
          <w:pPr>
            <w:pStyle w:val="Sidhuvud1"/>
          </w:pPr>
          <w:bookmarkStart w:id="1" w:name="Dokumentnamn2"/>
          <w:bookmarkEnd w:id="1"/>
        </w:p>
      </w:tc>
      <w:tc>
        <w:tcPr>
          <w:tcW w:w="2480" w:type="dxa"/>
        </w:tcPr>
        <w:p w14:paraId="4309F67C" w14:textId="77777777" w:rsidR="008B430C" w:rsidRPr="00C82231" w:rsidRDefault="004E63A8" w:rsidP="00C82231">
          <w:pPr>
            <w:pStyle w:val="Sidhuvud1"/>
            <w:jc w:val="right"/>
          </w:pPr>
          <w:r w:rsidRPr="00C82231">
            <w:t xml:space="preserve">Sid </w:t>
          </w:r>
          <w:r w:rsidR="00B03A12" w:rsidRPr="00C82231">
            <w:fldChar w:fldCharType="begin"/>
          </w:r>
          <w:r w:rsidR="003C12F2" w:rsidRPr="00C82231">
            <w:instrText xml:space="preserve"> PAGE  \* MERGEFORMAT </w:instrText>
          </w:r>
          <w:r w:rsidR="00B03A12" w:rsidRPr="00C82231">
            <w:fldChar w:fldCharType="separate"/>
          </w:r>
          <w:r w:rsidR="006B4E58">
            <w:rPr>
              <w:noProof/>
            </w:rPr>
            <w:t>2</w:t>
          </w:r>
          <w:r w:rsidR="00B03A12" w:rsidRPr="00C82231">
            <w:fldChar w:fldCharType="end"/>
          </w:r>
          <w:r w:rsidR="003C12F2" w:rsidRPr="00C82231">
            <w:t>(</w:t>
          </w:r>
          <w:r w:rsidR="005D46E7">
            <w:fldChar w:fldCharType="begin"/>
          </w:r>
          <w:r w:rsidR="005D46E7">
            <w:instrText xml:space="preserve"> NUMPAGES  \* MERGEFORMAT </w:instrText>
          </w:r>
          <w:r w:rsidR="005D46E7">
            <w:fldChar w:fldCharType="separate"/>
          </w:r>
          <w:r w:rsidR="006B4E58">
            <w:rPr>
              <w:noProof/>
            </w:rPr>
            <w:t>2</w:t>
          </w:r>
          <w:r w:rsidR="005D46E7">
            <w:rPr>
              <w:noProof/>
            </w:rPr>
            <w:fldChar w:fldCharType="end"/>
          </w:r>
          <w:r w:rsidR="003C12F2" w:rsidRPr="00C82231">
            <w:t>)</w:t>
          </w:r>
        </w:p>
      </w:tc>
    </w:tr>
    <w:tr w:rsidR="008B430C" w:rsidRPr="00C82231" w14:paraId="6EDF4495" w14:textId="77777777" w:rsidTr="003E493A">
      <w:trPr>
        <w:trHeight w:val="284"/>
      </w:trPr>
      <w:tc>
        <w:tcPr>
          <w:tcW w:w="2636" w:type="dxa"/>
          <w:gridSpan w:val="2"/>
        </w:tcPr>
        <w:p w14:paraId="24BD5067" w14:textId="77777777" w:rsidR="008B430C" w:rsidRPr="00C82231" w:rsidRDefault="008B430C" w:rsidP="00C82231">
          <w:pPr>
            <w:pStyle w:val="Sidhuvud1"/>
          </w:pPr>
        </w:p>
      </w:tc>
      <w:bookmarkStart w:id="2" w:name="Datum2"/>
      <w:bookmarkEnd w:id="2"/>
      <w:tc>
        <w:tcPr>
          <w:tcW w:w="2480" w:type="dxa"/>
        </w:tcPr>
        <w:p w14:paraId="0DC237B1" w14:textId="1124B7B9" w:rsidR="008B430C" w:rsidRPr="00C82231" w:rsidRDefault="005D46E7" w:rsidP="00C82231">
          <w:pPr>
            <w:pStyle w:val="Sidhuvud1"/>
            <w:jc w:val="right"/>
          </w:pPr>
          <w:sdt>
            <w:sdtPr>
              <w:rPr>
                <w:sz w:val="20"/>
              </w:rPr>
              <w:id w:val="-1438748896"/>
              <w:date>
                <w:dateFormat w:val="yyyy-MM-dd"/>
                <w:lid w:val="sv-SE"/>
                <w:storeMappedDataAs w:val="dateTime"/>
                <w:calendar w:val="gregorian"/>
              </w:date>
            </w:sdtPr>
            <w:sdtContent>
              <w:r w:rsidRPr="005D46E7">
                <w:rPr>
                  <w:sz w:val="20"/>
                </w:rPr>
                <w:t xml:space="preserve">2026-01-08</w:t>
              </w:r>
              <w:proofErr w:type="spellStart"/>
              <w:proofErr w:type="gramStart"/>
              <w:r w:rsidRPr="005D46E7">
                <w:rPr>
                  <w:sz w:val="20"/>
                </w:rPr>
              </w:r>
              <w:proofErr w:type="spellEnd"/>
              <w:proofErr w:type="gramEnd"/>
              <w:r w:rsidRPr="005D46E7">
                <w:rPr>
                  <w:sz w:val="20"/>
                </w:rPr>
                <w:t/>
              </w:r>
            </w:sdtContent>
          </w:sdt>
        </w:p>
      </w:tc>
    </w:tr>
    <w:tr w:rsidR="008B430C" w:rsidRPr="00C82231" w14:paraId="6DB2B624" w14:textId="77777777" w:rsidTr="00CC2466">
      <w:trPr>
        <w:trHeight w:val="284"/>
      </w:trPr>
      <w:tc>
        <w:tcPr>
          <w:tcW w:w="2211" w:type="dxa"/>
        </w:tcPr>
        <w:p w14:paraId="06570CAE" w14:textId="77777777" w:rsidR="008B430C" w:rsidRPr="00C82231" w:rsidRDefault="008B430C" w:rsidP="003E493A">
          <w:pPr>
            <w:pStyle w:val="Sidhuvud1"/>
            <w:jc w:val="center"/>
          </w:pPr>
        </w:p>
      </w:tc>
      <w:tc>
        <w:tcPr>
          <w:tcW w:w="2905" w:type="dxa"/>
          <w:gridSpan w:val="2"/>
        </w:tcPr>
        <w:p w14:paraId="548E2F20" w14:textId="69AD5C42" w:rsidR="008B430C" w:rsidRPr="00C82231" w:rsidRDefault="003A41CA" w:rsidP="00C82231">
          <w:pPr>
            <w:pStyle w:val="Sidhuvud1"/>
          </w:pPr>
          <w:bookmarkStart w:id="3" w:name="Dnr2"/>
          <w:bookmarkEnd w:id="3"/>
          <w:r>
            <w:t xml:space="preserve">                  </w:t>
          </w:r>
          <w:r w:rsidR="003E493A">
            <w:t>Dnr</w:t>
          </w:r>
          <w:r>
            <w:t xml:space="preserve"> </w:t>
          </w:r>
          <w:r w:rsidR="005D46E7" w:rsidRPr="008C272E">
            <w:rPr>
              <w:sz w:val="20"/>
              <w:szCs w:val="20"/>
            </w:rPr>
            <w:t>BS 200-1631-2025</w:t>
          </w:r>
        </w:p>
      </w:tc>
    </w:tr>
  </w:tbl>
  <w:p w14:paraId="7C0262E8" w14:textId="77777777" w:rsidR="008B430C" w:rsidRDefault="008B430C" w:rsidP="00110D64">
    <w:pPr>
      <w:pStyle w:val="Sidhuvud"/>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74" w:type="dxa"/>
      <w:tblInd w:w="-1706" w:type="dxa"/>
      <w:tblCellMar>
        <w:left w:w="85" w:type="dxa"/>
        <w:right w:w="85" w:type="dxa"/>
      </w:tblCellMar>
      <w:tblLook w:val="0000" w:firstRow="0" w:lastRow="0" w:firstColumn="0" w:lastColumn="0" w:noHBand="0" w:noVBand="0"/>
    </w:tblPr>
    <w:tblGrid>
      <w:gridCol w:w="1291"/>
      <w:gridCol w:w="3959"/>
      <w:gridCol w:w="2977"/>
      <w:gridCol w:w="284"/>
      <w:gridCol w:w="1713"/>
      <w:gridCol w:w="150"/>
    </w:tblGrid>
    <w:tr w:rsidR="00DF1025" w:rsidRPr="009C670C" w14:paraId="67D716F2" w14:textId="77777777" w:rsidTr="0082225B">
      <w:trPr>
        <w:gridAfter w:val="1"/>
        <w:wAfter w:w="150" w:type="dxa"/>
        <w:cantSplit/>
        <w:trHeight w:val="284"/>
      </w:trPr>
      <w:tc>
        <w:tcPr>
          <w:tcW w:w="1291" w:type="dxa"/>
          <w:noWrap/>
        </w:tcPr>
        <w:p w14:paraId="52A1F795" w14:textId="7E52B8AB" w:rsidR="005D6F44" w:rsidRPr="009C670C" w:rsidRDefault="005D6F44" w:rsidP="00BF7DCB">
          <w:pPr>
            <w:pStyle w:val="Sidhuvud1"/>
            <w:jc w:val="center"/>
          </w:pPr>
        </w:p>
      </w:tc>
      <w:tc>
        <w:tcPr>
          <w:tcW w:w="7220" w:type="dxa"/>
          <w:gridSpan w:val="3"/>
        </w:tcPr>
        <w:p w14:paraId="2AA3FE2D" w14:textId="49F80DAE" w:rsidR="005D6F44" w:rsidRPr="009C670C" w:rsidRDefault="005D6F44" w:rsidP="00641AA4">
          <w:pPr>
            <w:pStyle w:val="Sidhuvud1"/>
          </w:pPr>
          <w:r>
            <w:tab/>
          </w:r>
          <w:r w:rsidR="00641AA4">
            <w:t>REMISS</w:t>
          </w:r>
        </w:p>
      </w:tc>
      <w:tc>
        <w:tcPr>
          <w:tcW w:w="1713" w:type="dxa"/>
          <w:noWrap/>
        </w:tcPr>
        <w:p w14:paraId="705AD62B" w14:textId="77777777" w:rsidR="005D6F44" w:rsidRPr="009C670C" w:rsidRDefault="005D6F44" w:rsidP="009C1A82">
          <w:pPr>
            <w:pStyle w:val="Sidhuvud1"/>
            <w:tabs>
              <w:tab w:val="clear" w:pos="4536"/>
              <w:tab w:val="center" w:pos="3089"/>
            </w:tabs>
            <w:jc w:val="right"/>
          </w:pPr>
          <w:r w:rsidRPr="009C670C">
            <w:t xml:space="preserve">Sid </w:t>
          </w:r>
          <w:r w:rsidRPr="009C670C">
            <w:fldChar w:fldCharType="begin"/>
          </w:r>
          <w:r w:rsidRPr="009C670C">
            <w:instrText xml:space="preserve"> PAGE  \* MERGEFORMAT </w:instrText>
          </w:r>
          <w:r w:rsidRPr="009C670C">
            <w:fldChar w:fldCharType="separate"/>
          </w:r>
          <w:r>
            <w:rPr>
              <w:noProof/>
            </w:rPr>
            <w:t>1</w:t>
          </w:r>
          <w:r w:rsidRPr="009C670C">
            <w:fldChar w:fldCharType="end"/>
          </w:r>
          <w:r w:rsidRPr="009C670C">
            <w:t>(</w:t>
          </w:r>
          <w:r w:rsidR="005D46E7">
            <w:fldChar w:fldCharType="begin"/>
          </w:r>
          <w:r w:rsidR="005D46E7">
            <w:instrText xml:space="preserve"> NUMPAGES  \* MERGEFORMAT </w:instrText>
          </w:r>
          <w:r w:rsidR="005D46E7">
            <w:fldChar w:fldCharType="separate"/>
          </w:r>
          <w:r>
            <w:rPr>
              <w:noProof/>
            </w:rPr>
            <w:t>1</w:t>
          </w:r>
          <w:r w:rsidR="005D46E7">
            <w:rPr>
              <w:noProof/>
            </w:rPr>
            <w:fldChar w:fldCharType="end"/>
          </w:r>
          <w:r w:rsidRPr="009C670C">
            <w:t>)</w:t>
          </w:r>
        </w:p>
      </w:tc>
    </w:tr>
    <w:tr w:rsidR="00585DAF" w:rsidRPr="009C670C" w14:paraId="4CCE337A" w14:textId="77777777" w:rsidTr="0082225B">
      <w:trPr>
        <w:gridAfter w:val="1"/>
        <w:wAfter w:w="150" w:type="dxa"/>
        <w:cantSplit/>
        <w:trHeight w:val="284"/>
      </w:trPr>
      <w:tc>
        <w:tcPr>
          <w:tcW w:w="1291" w:type="dxa"/>
          <w:vMerge w:val="restart"/>
          <w:noWrap/>
        </w:tcPr>
        <w:p w14:paraId="41982E56" w14:textId="77777777" w:rsidR="00585DAF" w:rsidRPr="009C670C" w:rsidRDefault="00585DAF" w:rsidP="00585DAF">
          <w:pPr>
            <w:pStyle w:val="Sidhuvud1"/>
          </w:pPr>
          <w:r>
            <w:rPr>
              <w:noProof/>
            </w:rPr>
            <w:drawing>
              <wp:inline distT="0" distB="0" distL="0" distR="0" wp14:anchorId="6A5DCCB9" wp14:editId="2B83CD3E">
                <wp:extent cx="704850" cy="767658"/>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014" cy="776550"/>
                        </a:xfrm>
                        <a:prstGeom prst="rect">
                          <a:avLst/>
                        </a:prstGeom>
                        <a:noFill/>
                        <a:ln>
                          <a:noFill/>
                        </a:ln>
                      </pic:spPr>
                    </pic:pic>
                  </a:graphicData>
                </a:graphic>
              </wp:inline>
            </w:drawing>
          </w:r>
        </w:p>
      </w:tc>
      <w:tc>
        <w:tcPr>
          <w:tcW w:w="3959" w:type="dxa"/>
        </w:tcPr>
        <w:p w14:paraId="06366CB7" w14:textId="77777777" w:rsidR="00585DAF" w:rsidRDefault="00585DAF" w:rsidP="00585DAF">
          <w:pPr>
            <w:pStyle w:val="Sidhuvud1"/>
            <w:spacing w:before="120"/>
            <w:ind w:left="91"/>
          </w:pPr>
          <w:r>
            <w:t>BERGSSTATEN</w:t>
          </w:r>
        </w:p>
        <w:p w14:paraId="70F5694A" w14:textId="7FE4C307" w:rsidR="00585DAF" w:rsidRPr="009C670C" w:rsidRDefault="00F056A5" w:rsidP="00585DAF">
          <w:pPr>
            <w:pStyle w:val="Sidhuvud1"/>
            <w:ind w:left="91"/>
          </w:pPr>
          <w:r>
            <w:t>Box</w:t>
          </w:r>
          <w:r w:rsidR="00585DAF">
            <w:t xml:space="preserve"> 4</w:t>
          </w:r>
          <w:r>
            <w:t>3</w:t>
          </w:r>
        </w:p>
      </w:tc>
      <w:tc>
        <w:tcPr>
          <w:tcW w:w="3261" w:type="dxa"/>
          <w:gridSpan w:val="2"/>
        </w:tcPr>
        <w:p w14:paraId="11D540A9" w14:textId="77777777" w:rsidR="00585DAF" w:rsidRPr="009C670C" w:rsidRDefault="00585DAF" w:rsidP="00585DAF">
          <w:pPr>
            <w:pStyle w:val="Sidhuvud1"/>
          </w:pPr>
        </w:p>
      </w:tc>
      <w:tc>
        <w:tcPr>
          <w:tcW w:w="1713" w:type="dxa"/>
          <w:noWrap/>
        </w:tcPr>
        <w:p w14:paraId="3D1E41C7" w14:textId="5B289B31" w:rsidR="00585DAF" w:rsidRPr="009C670C" w:rsidRDefault="001719E9" w:rsidP="001719E9">
          <w:pPr>
            <w:pStyle w:val="Sidhuvud1"/>
            <w:tabs>
              <w:tab w:val="clear" w:pos="4536"/>
              <w:tab w:val="center" w:pos="3089"/>
            </w:tabs>
            <w:ind w:left="-233"/>
            <w:jc w:val="center"/>
          </w:pPr>
          <w:bookmarkStart w:id="4" w:name="Datum"/>
          <w:bookmarkEnd w:id="4"/>
          <w:r>
            <w:rPr>
              <w:sz w:val="20"/>
              <w:szCs w:val="20"/>
            </w:rPr>
            <w:t xml:space="preserve">      </w:t>
          </w:r>
          <w:r w:rsidR="00585DAF" w:rsidRPr="008D545E">
            <w:rPr>
              <w:sz w:val="20"/>
              <w:szCs w:val="20"/>
            </w:rPr>
            <w:t>2026-01-08</w:t>
          </w:r>
          <w:r w:rsidR="00585DAF">
            <w:rPr>
              <w:sz w:val="20"/>
              <w:szCs w:val="20"/>
            </w:rPr>
          </w:r>
          <w:proofErr w:type="spellStart"/>
          <w:proofErr w:type="gramStart"/>
          <w:r w:rsidR="00585DAF" w:rsidRPr="008D545E">
            <w:rPr>
              <w:sz w:val="20"/>
              <w:szCs w:val="20"/>
            </w:rPr>
          </w:r>
          <w:proofErr w:type="spellEnd"/>
          <w:proofErr w:type="gramEnd"/>
          <w:r w:rsidR="00585DAF" w:rsidRPr="008D545E">
            <w:rPr>
              <w:sz w:val="20"/>
              <w:szCs w:val="20"/>
            </w:rPr>
            <w:t/>
          </w:r>
        </w:p>
      </w:tc>
    </w:tr>
    <w:tr w:rsidR="00585DAF" w:rsidRPr="009C670C" w14:paraId="28F6B9F2" w14:textId="77777777" w:rsidTr="0082225B">
      <w:trPr>
        <w:gridAfter w:val="1"/>
        <w:wAfter w:w="150" w:type="dxa"/>
        <w:cantSplit/>
        <w:trHeight w:val="687"/>
      </w:trPr>
      <w:tc>
        <w:tcPr>
          <w:tcW w:w="1291" w:type="dxa"/>
          <w:vMerge/>
          <w:noWrap/>
        </w:tcPr>
        <w:p w14:paraId="2ED080E1" w14:textId="77777777" w:rsidR="00585DAF" w:rsidRDefault="00585DAF" w:rsidP="00585DAF">
          <w:pPr>
            <w:pStyle w:val="Sidhuvud1"/>
            <w:rPr>
              <w:noProof/>
            </w:rPr>
          </w:pPr>
        </w:p>
      </w:tc>
      <w:tc>
        <w:tcPr>
          <w:tcW w:w="3959" w:type="dxa"/>
        </w:tcPr>
        <w:p w14:paraId="561D2D5A" w14:textId="1C5A585F" w:rsidR="00585DAF" w:rsidRDefault="00585DAF" w:rsidP="00585DAF">
          <w:pPr>
            <w:pStyle w:val="Sidhuvud1"/>
            <w:ind w:left="88"/>
          </w:pPr>
          <w:r>
            <w:t>SE-97</w:t>
          </w:r>
          <w:r w:rsidR="00F056A5">
            <w:t>1</w:t>
          </w:r>
          <w:r>
            <w:t xml:space="preserve"> </w:t>
          </w:r>
          <w:r w:rsidR="00F056A5">
            <w:t>0</w:t>
          </w:r>
          <w:r>
            <w:t>2 Luleå</w:t>
          </w:r>
        </w:p>
        <w:p w14:paraId="0FED0824" w14:textId="0965B6E3" w:rsidR="00585DAF" w:rsidRDefault="00585DAF" w:rsidP="00585DAF">
          <w:pPr>
            <w:pStyle w:val="Sidhuvud1"/>
            <w:ind w:left="88"/>
          </w:pPr>
          <w:r>
            <w:t>Sweden</w:t>
          </w:r>
        </w:p>
      </w:tc>
      <w:tc>
        <w:tcPr>
          <w:tcW w:w="2977" w:type="dxa"/>
        </w:tcPr>
        <w:p w14:paraId="135DFCBC" w14:textId="77777777" w:rsidR="00585DAF" w:rsidRPr="009C670C" w:rsidRDefault="00585DAF" w:rsidP="00585DAF">
          <w:pPr>
            <w:pStyle w:val="Sidhuvud1"/>
            <w:jc w:val="right"/>
          </w:pPr>
        </w:p>
      </w:tc>
      <w:tc>
        <w:tcPr>
          <w:tcW w:w="1997" w:type="dxa"/>
          <w:gridSpan w:val="2"/>
          <w:noWrap/>
        </w:tcPr>
        <w:p w14:paraId="17B57FDB" w14:textId="007D95B0" w:rsidR="00585DAF" w:rsidRPr="008C272E" w:rsidRDefault="00585DAF" w:rsidP="00585DAF">
          <w:pPr>
            <w:pStyle w:val="Sidhuvud1"/>
            <w:ind w:left="-233"/>
            <w:jc w:val="right"/>
            <w:rPr>
              <w:sz w:val="20"/>
              <w:szCs w:val="20"/>
            </w:rPr>
          </w:pPr>
          <w:r w:rsidRPr="00563315">
            <w:rPr>
              <w:szCs w:val="22"/>
            </w:rPr>
            <w:t xml:space="preserve">    </w:t>
          </w:r>
          <w:r w:rsidRPr="008C272E">
            <w:rPr>
              <w:sz w:val="20"/>
              <w:szCs w:val="20"/>
            </w:rPr>
            <w:t>Dnr BS 200-1631-2025</w:t>
          </w:r>
        </w:p>
      </w:tc>
    </w:tr>
    <w:tr w:rsidR="00072217" w:rsidRPr="009C670C" w14:paraId="78A1BE3C" w14:textId="77777777" w:rsidTr="00585DAF">
      <w:trPr>
        <w:cantSplit/>
        <w:trHeight w:hRule="exact" w:val="1578"/>
      </w:trPr>
      <w:tc>
        <w:tcPr>
          <w:tcW w:w="1291" w:type="dxa"/>
          <w:vMerge/>
          <w:noWrap/>
        </w:tcPr>
        <w:p w14:paraId="1D99B467" w14:textId="77777777" w:rsidR="00DF1025" w:rsidRPr="009C670C" w:rsidRDefault="00DF1025" w:rsidP="00085D43">
          <w:pPr>
            <w:pStyle w:val="Sidhuvud1"/>
            <w:jc w:val="right"/>
          </w:pPr>
        </w:p>
      </w:tc>
      <w:tc>
        <w:tcPr>
          <w:tcW w:w="3959" w:type="dxa"/>
        </w:tcPr>
        <w:p w14:paraId="3DD78FD1" w14:textId="77777777" w:rsidR="00DF1025" w:rsidRPr="00A123FC" w:rsidRDefault="00DF1025" w:rsidP="001864A2">
          <w:pPr>
            <w:pStyle w:val="Sidhuvud1"/>
            <w:ind w:left="88"/>
            <w:rPr>
              <w14:shadow w14:blurRad="38100" w14:dist="50800" w14:dir="5400000" w14:sx="0" w14:sy="0" w14:kx="0" w14:ky="0" w14:algn="ctr">
                <w14:srgbClr w14:val="000000">
                  <w14:alpha w14:val="56870"/>
                </w14:srgbClr>
              </w14:shadow>
              <w14:textFill>
                <w14:gradFill>
                  <w14:gsLst>
                    <w14:gs w14:pos="26000">
                      <w14:schemeClr w14:val="tx1">
                        <w14:alpha w14:val="53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pPr>
        </w:p>
      </w:tc>
      <w:tc>
        <w:tcPr>
          <w:tcW w:w="3261" w:type="dxa"/>
          <w:gridSpan w:val="2"/>
        </w:tcPr>
        <w:p w14:paraId="7687383C" w14:textId="77777777" w:rsidR="00641AA4" w:rsidRDefault="00641AA4" w:rsidP="001F66A3">
          <w:pPr>
            <w:pStyle w:val="Sidhuvud1"/>
            <w:ind w:right="-87"/>
          </w:pPr>
          <w:r>
            <w:t xml:space="preserve">Länsstyrelsen i </w:t>
          </w:r>
          <w:r w:rsidRPr="001B4FE3">
            <w:rPr>
              <w:color w:val="FF0000"/>
            </w:rPr>
            <w:t>X</w:t>
          </w:r>
          <w:r>
            <w:t xml:space="preserve"> län </w:t>
          </w:r>
        </w:p>
        <w:p w14:paraId="18355D8D" w14:textId="77777777" w:rsidR="00641AA4" w:rsidRDefault="00641AA4" w:rsidP="001F66A3">
          <w:pPr>
            <w:pStyle w:val="Sidhuvud1"/>
            <w:ind w:right="-87"/>
          </w:pPr>
          <w:r w:rsidRPr="00AF65FB">
            <w:rPr>
              <w:color w:val="FF0000"/>
            </w:rPr>
            <w:t>X</w:t>
          </w:r>
          <w:r>
            <w:t xml:space="preserve"> kommun </w:t>
          </w:r>
        </w:p>
        <w:p w14:paraId="0CEE1ABF" w14:textId="56EAB658" w:rsidR="001864A2" w:rsidRDefault="00641AA4" w:rsidP="001F66A3">
          <w:pPr>
            <w:pStyle w:val="Sidhuvud1"/>
            <w:ind w:right="-87"/>
          </w:pPr>
          <w:r w:rsidRPr="00AF65FB">
            <w:rPr>
              <w:color w:val="FF0000"/>
            </w:rPr>
            <w:t>Sametinget</w:t>
          </w:r>
        </w:p>
        <w:p w14:paraId="4CE410D3" w14:textId="4743BD8C" w:rsidR="001864A2" w:rsidRDefault="001864A2" w:rsidP="001F66A3">
          <w:pPr>
            <w:pStyle w:val="Sidhuvud1"/>
            <w:ind w:right="-87"/>
          </w:pPr>
        </w:p>
        <w:p w14:paraId="54721349" w14:textId="7DE0C5B4" w:rsidR="001864A2" w:rsidRDefault="001864A2" w:rsidP="001F66A3">
          <w:pPr>
            <w:pStyle w:val="Sidhuvud1"/>
            <w:ind w:right="-87"/>
          </w:pPr>
        </w:p>
        <w:p w14:paraId="330D90D0" w14:textId="77777777" w:rsidR="001864A2" w:rsidRDefault="001864A2" w:rsidP="001F66A3">
          <w:pPr>
            <w:pStyle w:val="Sidhuvud1"/>
            <w:ind w:right="-87"/>
          </w:pPr>
        </w:p>
        <w:p w14:paraId="66E64902" w14:textId="77777777" w:rsidR="001F66A3" w:rsidRDefault="001F66A3" w:rsidP="00022E8E">
          <w:pPr>
            <w:pStyle w:val="Sidhuvud1"/>
            <w:ind w:left="204"/>
          </w:pPr>
        </w:p>
        <w:p w14:paraId="14297EE7" w14:textId="7050CD71" w:rsidR="001F66A3" w:rsidRPr="009C670C" w:rsidRDefault="001F66A3" w:rsidP="00022E8E">
          <w:pPr>
            <w:pStyle w:val="Sidhuvud1"/>
            <w:ind w:left="204"/>
          </w:pPr>
        </w:p>
      </w:tc>
      <w:tc>
        <w:tcPr>
          <w:tcW w:w="1863" w:type="dxa"/>
          <w:gridSpan w:val="2"/>
          <w:noWrap/>
        </w:tcPr>
        <w:p w14:paraId="16F60EC8" w14:textId="5FC365A2" w:rsidR="00DF1025" w:rsidRPr="009C670C" w:rsidRDefault="00DF1025" w:rsidP="001F66A3">
          <w:pPr>
            <w:pStyle w:val="Sidhuvud1"/>
            <w:ind w:left="-231"/>
            <w:jc w:val="right"/>
          </w:pPr>
          <w:bookmarkStart w:id="5" w:name="Dnr1"/>
          <w:bookmarkEnd w:id="5"/>
        </w:p>
      </w:tc>
    </w:tr>
  </w:tbl>
  <w:p w14:paraId="14399168" w14:textId="021BBB24" w:rsidR="008A4DA7" w:rsidRDefault="008A4DA7" w:rsidP="001864A2">
    <w:pPr>
      <w:pStyle w:val="Sidhuvud1"/>
      <w:ind w:right="-87"/>
      <w:jc w:val="center"/>
    </w:pPr>
  </w:p>
  <w:p w14:paraId="7F8C0B88" w14:textId="77777777" w:rsidR="008A4DA7" w:rsidRDefault="008A4DA7" w:rsidP="00321AF6">
    <w:pPr>
      <w:pStyle w:val="Sidhuvud"/>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FF8ED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FC5A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9E05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8ACA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E0A6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8E13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B246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EC865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DE5F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8EA8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A81735"/>
    <w:multiLevelType w:val="hybridMultilevel"/>
    <w:tmpl w:val="9DD2168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70287E0A"/>
    <w:multiLevelType w:val="hybridMultilevel"/>
    <w:tmpl w:val="F8A6B5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851796788">
    <w:abstractNumId w:val="8"/>
  </w:num>
  <w:num w:numId="2" w16cid:durableId="9258214">
    <w:abstractNumId w:val="3"/>
  </w:num>
  <w:num w:numId="3" w16cid:durableId="1644965177">
    <w:abstractNumId w:val="2"/>
  </w:num>
  <w:num w:numId="4" w16cid:durableId="294678364">
    <w:abstractNumId w:val="1"/>
  </w:num>
  <w:num w:numId="5" w16cid:durableId="1786269666">
    <w:abstractNumId w:val="0"/>
  </w:num>
  <w:num w:numId="6" w16cid:durableId="163208987">
    <w:abstractNumId w:val="9"/>
  </w:num>
  <w:num w:numId="7" w16cid:durableId="276181399">
    <w:abstractNumId w:val="7"/>
  </w:num>
  <w:num w:numId="8" w16cid:durableId="652297106">
    <w:abstractNumId w:val="6"/>
  </w:num>
  <w:num w:numId="9" w16cid:durableId="1569995739">
    <w:abstractNumId w:val="5"/>
  </w:num>
  <w:num w:numId="10" w16cid:durableId="152642751">
    <w:abstractNumId w:val="4"/>
  </w:num>
  <w:num w:numId="11" w16cid:durableId="310988891">
    <w:abstractNumId w:val="11"/>
  </w:num>
  <w:num w:numId="12" w16cid:durableId="16380998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118"/>
    <w:rsid w:val="00004283"/>
    <w:rsid w:val="00005B6C"/>
    <w:rsid w:val="0001234C"/>
    <w:rsid w:val="00012735"/>
    <w:rsid w:val="00022E8E"/>
    <w:rsid w:val="0002610A"/>
    <w:rsid w:val="00072217"/>
    <w:rsid w:val="00074B4F"/>
    <w:rsid w:val="00082F0C"/>
    <w:rsid w:val="00085D43"/>
    <w:rsid w:val="00085ED5"/>
    <w:rsid w:val="000A6A62"/>
    <w:rsid w:val="000B7307"/>
    <w:rsid w:val="000F1CA3"/>
    <w:rsid w:val="00110D64"/>
    <w:rsid w:val="00113657"/>
    <w:rsid w:val="00133E27"/>
    <w:rsid w:val="00166A59"/>
    <w:rsid w:val="001719E9"/>
    <w:rsid w:val="00173CAE"/>
    <w:rsid w:val="001776B0"/>
    <w:rsid w:val="001810D0"/>
    <w:rsid w:val="001864A2"/>
    <w:rsid w:val="001A7B98"/>
    <w:rsid w:val="001C44D8"/>
    <w:rsid w:val="001E2A98"/>
    <w:rsid w:val="001F0180"/>
    <w:rsid w:val="001F66A3"/>
    <w:rsid w:val="001F69EC"/>
    <w:rsid w:val="002040F8"/>
    <w:rsid w:val="00207273"/>
    <w:rsid w:val="00216F88"/>
    <w:rsid w:val="00234E67"/>
    <w:rsid w:val="00235AC3"/>
    <w:rsid w:val="002820E3"/>
    <w:rsid w:val="00285091"/>
    <w:rsid w:val="002A372B"/>
    <w:rsid w:val="002A6408"/>
    <w:rsid w:val="002E5AF0"/>
    <w:rsid w:val="003108A6"/>
    <w:rsid w:val="00321AF6"/>
    <w:rsid w:val="00336856"/>
    <w:rsid w:val="0035148E"/>
    <w:rsid w:val="003761F3"/>
    <w:rsid w:val="00380FBA"/>
    <w:rsid w:val="00391884"/>
    <w:rsid w:val="003A41CA"/>
    <w:rsid w:val="003B72FF"/>
    <w:rsid w:val="003C12F2"/>
    <w:rsid w:val="003D6132"/>
    <w:rsid w:val="003E4736"/>
    <w:rsid w:val="003E493A"/>
    <w:rsid w:val="004108D0"/>
    <w:rsid w:val="004373BE"/>
    <w:rsid w:val="0044387A"/>
    <w:rsid w:val="00476435"/>
    <w:rsid w:val="004855F9"/>
    <w:rsid w:val="00486BF4"/>
    <w:rsid w:val="004974C2"/>
    <w:rsid w:val="004A09CA"/>
    <w:rsid w:val="004D0021"/>
    <w:rsid w:val="004E63A8"/>
    <w:rsid w:val="004F28A5"/>
    <w:rsid w:val="005006FE"/>
    <w:rsid w:val="00522BB4"/>
    <w:rsid w:val="0053282B"/>
    <w:rsid w:val="0053552E"/>
    <w:rsid w:val="00540212"/>
    <w:rsid w:val="00550689"/>
    <w:rsid w:val="00560403"/>
    <w:rsid w:val="00575902"/>
    <w:rsid w:val="00584D27"/>
    <w:rsid w:val="00585DAF"/>
    <w:rsid w:val="005B7A8E"/>
    <w:rsid w:val="005D46E7"/>
    <w:rsid w:val="005D6518"/>
    <w:rsid w:val="005D6F44"/>
    <w:rsid w:val="0060769B"/>
    <w:rsid w:val="006102BA"/>
    <w:rsid w:val="00635F37"/>
    <w:rsid w:val="00641AA4"/>
    <w:rsid w:val="00663C49"/>
    <w:rsid w:val="00666FC0"/>
    <w:rsid w:val="0067545C"/>
    <w:rsid w:val="006B186F"/>
    <w:rsid w:val="006B4E58"/>
    <w:rsid w:val="006E057F"/>
    <w:rsid w:val="0070215B"/>
    <w:rsid w:val="00724467"/>
    <w:rsid w:val="0073366E"/>
    <w:rsid w:val="007436B2"/>
    <w:rsid w:val="00745795"/>
    <w:rsid w:val="007822DE"/>
    <w:rsid w:val="007A5BAD"/>
    <w:rsid w:val="007C0118"/>
    <w:rsid w:val="007E0D10"/>
    <w:rsid w:val="007E1AEB"/>
    <w:rsid w:val="007F6C51"/>
    <w:rsid w:val="0080609B"/>
    <w:rsid w:val="0082225B"/>
    <w:rsid w:val="00827376"/>
    <w:rsid w:val="00835458"/>
    <w:rsid w:val="00835C96"/>
    <w:rsid w:val="00846E8B"/>
    <w:rsid w:val="008524B6"/>
    <w:rsid w:val="00853DC3"/>
    <w:rsid w:val="00854B39"/>
    <w:rsid w:val="008677D8"/>
    <w:rsid w:val="00884781"/>
    <w:rsid w:val="00891DCB"/>
    <w:rsid w:val="008A0F0F"/>
    <w:rsid w:val="008A190F"/>
    <w:rsid w:val="008A4DA7"/>
    <w:rsid w:val="008B430C"/>
    <w:rsid w:val="008B6E2C"/>
    <w:rsid w:val="008C272E"/>
    <w:rsid w:val="008D05E2"/>
    <w:rsid w:val="008E11AB"/>
    <w:rsid w:val="009032E9"/>
    <w:rsid w:val="00917057"/>
    <w:rsid w:val="0092488D"/>
    <w:rsid w:val="009343D6"/>
    <w:rsid w:val="00940AB6"/>
    <w:rsid w:val="0095484D"/>
    <w:rsid w:val="00973BE7"/>
    <w:rsid w:val="0098219E"/>
    <w:rsid w:val="00984CB2"/>
    <w:rsid w:val="00986B2D"/>
    <w:rsid w:val="009A01B5"/>
    <w:rsid w:val="009C0C1E"/>
    <w:rsid w:val="009C1A82"/>
    <w:rsid w:val="009C45EA"/>
    <w:rsid w:val="009C670C"/>
    <w:rsid w:val="00A123FC"/>
    <w:rsid w:val="00A23879"/>
    <w:rsid w:val="00A31E1B"/>
    <w:rsid w:val="00A323F1"/>
    <w:rsid w:val="00A363C7"/>
    <w:rsid w:val="00A37FD1"/>
    <w:rsid w:val="00A77BBB"/>
    <w:rsid w:val="00A815C3"/>
    <w:rsid w:val="00AA055C"/>
    <w:rsid w:val="00AC5F37"/>
    <w:rsid w:val="00AD2A27"/>
    <w:rsid w:val="00AD77F3"/>
    <w:rsid w:val="00AF6E82"/>
    <w:rsid w:val="00B02955"/>
    <w:rsid w:val="00B03A12"/>
    <w:rsid w:val="00B17611"/>
    <w:rsid w:val="00B35CA2"/>
    <w:rsid w:val="00B42F8C"/>
    <w:rsid w:val="00B4748E"/>
    <w:rsid w:val="00B47B7D"/>
    <w:rsid w:val="00B565B7"/>
    <w:rsid w:val="00B83815"/>
    <w:rsid w:val="00BA708E"/>
    <w:rsid w:val="00BC5084"/>
    <w:rsid w:val="00BD060D"/>
    <w:rsid w:val="00BD2C99"/>
    <w:rsid w:val="00BE315A"/>
    <w:rsid w:val="00BF2545"/>
    <w:rsid w:val="00BF7DCB"/>
    <w:rsid w:val="00C372F1"/>
    <w:rsid w:val="00C41875"/>
    <w:rsid w:val="00C429F6"/>
    <w:rsid w:val="00C710F3"/>
    <w:rsid w:val="00C81771"/>
    <w:rsid w:val="00C82231"/>
    <w:rsid w:val="00C90132"/>
    <w:rsid w:val="00C92562"/>
    <w:rsid w:val="00C93B17"/>
    <w:rsid w:val="00CA25C3"/>
    <w:rsid w:val="00CC2466"/>
    <w:rsid w:val="00CD0075"/>
    <w:rsid w:val="00CD20BF"/>
    <w:rsid w:val="00CE20AA"/>
    <w:rsid w:val="00D072FB"/>
    <w:rsid w:val="00D24344"/>
    <w:rsid w:val="00D60F1F"/>
    <w:rsid w:val="00D627A2"/>
    <w:rsid w:val="00D715F8"/>
    <w:rsid w:val="00D77F45"/>
    <w:rsid w:val="00D91968"/>
    <w:rsid w:val="00D979B3"/>
    <w:rsid w:val="00DB3818"/>
    <w:rsid w:val="00DB6969"/>
    <w:rsid w:val="00DC037D"/>
    <w:rsid w:val="00DC27B2"/>
    <w:rsid w:val="00DF1025"/>
    <w:rsid w:val="00DF2198"/>
    <w:rsid w:val="00E00D8A"/>
    <w:rsid w:val="00E12DEB"/>
    <w:rsid w:val="00E14D6B"/>
    <w:rsid w:val="00E60655"/>
    <w:rsid w:val="00E824D6"/>
    <w:rsid w:val="00EA5DFD"/>
    <w:rsid w:val="00ED0620"/>
    <w:rsid w:val="00ED3EAB"/>
    <w:rsid w:val="00F056A5"/>
    <w:rsid w:val="00F164EC"/>
    <w:rsid w:val="00F5542E"/>
    <w:rsid w:val="00F77C08"/>
    <w:rsid w:val="00FC083B"/>
    <w:rsid w:val="00FC5CDC"/>
    <w:rsid w:val="00FD47B7"/>
    <w:rsid w:val="00FE354D"/>
    <w:rsid w:val="00FE50A4"/>
    <w:rsid w:val="00FF0BBC"/>
    <w:rsid w:val="00FF71E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7418B3C"/>
  <w15:docId w15:val="{98273894-0E79-4861-B409-75913B9B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v-SE"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118"/>
    <w:pPr>
      <w:spacing w:after="80" w:line="240" w:lineRule="auto"/>
    </w:pPr>
    <w:rPr>
      <w:sz w:val="23"/>
    </w:rPr>
  </w:style>
  <w:style w:type="paragraph" w:styleId="Rubrik1">
    <w:name w:val="heading 1"/>
    <w:basedOn w:val="Normal"/>
    <w:next w:val="Normal"/>
    <w:qFormat/>
    <w:rsid w:val="00B17611"/>
    <w:pPr>
      <w:keepNext/>
      <w:spacing w:before="360" w:after="160" w:line="259" w:lineRule="auto"/>
      <w:outlineLvl w:val="0"/>
    </w:pPr>
    <w:rPr>
      <w:rFonts w:ascii="Calibri" w:hAnsi="Calibri"/>
      <w:kern w:val="28"/>
      <w:sz w:val="36"/>
    </w:rPr>
  </w:style>
  <w:style w:type="paragraph" w:styleId="Rubrik2">
    <w:name w:val="heading 2"/>
    <w:basedOn w:val="Normal"/>
    <w:next w:val="Normal"/>
    <w:link w:val="Rubrik2Char"/>
    <w:uiPriority w:val="9"/>
    <w:unhideWhenUsed/>
    <w:qFormat/>
    <w:rsid w:val="00B17611"/>
    <w:pPr>
      <w:keepNext/>
      <w:keepLines/>
      <w:spacing w:before="120" w:after="160" w:line="259" w:lineRule="auto"/>
      <w:outlineLvl w:val="1"/>
    </w:pPr>
    <w:rPr>
      <w:rFonts w:ascii="Calibri" w:eastAsiaTheme="majorEastAsia" w:hAnsi="Calibri" w:cstheme="majorBidi"/>
      <w:sz w:val="32"/>
      <w:szCs w:val="26"/>
    </w:rPr>
  </w:style>
  <w:style w:type="paragraph" w:styleId="Rubrik3">
    <w:name w:val="heading 3"/>
    <w:basedOn w:val="Normal"/>
    <w:next w:val="Normal"/>
    <w:link w:val="Rubrik3Char"/>
    <w:uiPriority w:val="9"/>
    <w:unhideWhenUsed/>
    <w:qFormat/>
    <w:rsid w:val="00B17611"/>
    <w:pPr>
      <w:keepNext/>
      <w:keepLines/>
      <w:spacing w:before="120" w:after="160" w:line="259" w:lineRule="auto"/>
      <w:outlineLvl w:val="2"/>
    </w:pPr>
    <w:rPr>
      <w:rFonts w:ascii="Calibri" w:eastAsiaTheme="majorEastAsia" w:hAnsi="Calibri" w:cstheme="majorBidi"/>
      <w:sz w:val="28"/>
      <w:szCs w:val="24"/>
    </w:rPr>
  </w:style>
  <w:style w:type="paragraph" w:styleId="Rubrik4">
    <w:name w:val="heading 4"/>
    <w:basedOn w:val="Normal"/>
    <w:next w:val="Normal"/>
    <w:qFormat/>
    <w:rsid w:val="00B17611"/>
    <w:pPr>
      <w:keepNext/>
      <w:spacing w:after="160" w:line="259" w:lineRule="auto"/>
      <w:outlineLvl w:val="3"/>
    </w:pPr>
    <w:rPr>
      <w:rFonts w:ascii="Calibri" w:hAnsi="Calibri"/>
      <w:i/>
      <w:noProof/>
      <w:sz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1"/>
    <w:semiHidden/>
    <w:qFormat/>
    <w:rsid w:val="0053552E"/>
    <w:pPr>
      <w:tabs>
        <w:tab w:val="center" w:pos="4536"/>
        <w:tab w:val="right" w:pos="9072"/>
      </w:tabs>
      <w:spacing w:after="0" w:line="259" w:lineRule="auto"/>
    </w:pPr>
    <w:rPr>
      <w:rFonts w:ascii="Garamond" w:hAnsi="Garamond"/>
      <w:color w:val="404040" w:themeColor="text1" w:themeTint="BF"/>
      <w:sz w:val="20"/>
    </w:rPr>
  </w:style>
  <w:style w:type="paragraph" w:styleId="Sidfot">
    <w:name w:val="footer"/>
    <w:basedOn w:val="Normal"/>
    <w:link w:val="SidfotChar1"/>
    <w:semiHidden/>
    <w:qFormat/>
    <w:rsid w:val="0053552E"/>
    <w:pPr>
      <w:tabs>
        <w:tab w:val="center" w:pos="4536"/>
        <w:tab w:val="right" w:pos="9072"/>
      </w:tabs>
      <w:spacing w:after="0" w:line="259" w:lineRule="auto"/>
    </w:pPr>
    <w:rPr>
      <w:rFonts w:ascii="Garamond" w:hAnsi="Garamond"/>
      <w:color w:val="595959" w:themeColor="text1" w:themeTint="A6"/>
      <w:sz w:val="18"/>
    </w:rPr>
  </w:style>
  <w:style w:type="paragraph" w:styleId="Brdtextmedindrag">
    <w:name w:val="Body Text Indent"/>
    <w:basedOn w:val="Normal"/>
    <w:link w:val="BrdtextmedindragChar"/>
    <w:semiHidden/>
    <w:rsid w:val="008B430C"/>
    <w:pPr>
      <w:spacing w:after="160" w:line="259" w:lineRule="auto"/>
      <w:ind w:left="-142"/>
    </w:pPr>
    <w:rPr>
      <w:rFonts w:ascii="Garamond" w:hAnsi="Garamond"/>
      <w:sz w:val="24"/>
    </w:rPr>
  </w:style>
  <w:style w:type="character" w:customStyle="1" w:styleId="Rubrik2Char">
    <w:name w:val="Rubrik 2 Char"/>
    <w:basedOn w:val="Standardstycketeckensnitt"/>
    <w:link w:val="Rubrik2"/>
    <w:uiPriority w:val="9"/>
    <w:rsid w:val="00B17611"/>
    <w:rPr>
      <w:rFonts w:ascii="Calibri" w:eastAsiaTheme="majorEastAsia" w:hAnsi="Calibri" w:cstheme="majorBidi"/>
      <w:sz w:val="32"/>
      <w:szCs w:val="26"/>
    </w:rPr>
  </w:style>
  <w:style w:type="character" w:customStyle="1" w:styleId="Rubrik3Char">
    <w:name w:val="Rubrik 3 Char"/>
    <w:basedOn w:val="Standardstycketeckensnitt"/>
    <w:link w:val="Rubrik3"/>
    <w:uiPriority w:val="9"/>
    <w:rsid w:val="00B17611"/>
    <w:rPr>
      <w:rFonts w:ascii="Calibri" w:eastAsiaTheme="majorEastAsia" w:hAnsi="Calibri" w:cstheme="majorBidi"/>
      <w:sz w:val="28"/>
      <w:szCs w:val="24"/>
    </w:rPr>
  </w:style>
  <w:style w:type="table" w:styleId="Tabellrutnt">
    <w:name w:val="Table Grid"/>
    <w:basedOn w:val="Normaltabell"/>
    <w:uiPriority w:val="59"/>
    <w:rsid w:val="00F16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ubrik">
    <w:name w:val="Title"/>
    <w:basedOn w:val="Normal"/>
    <w:next w:val="Normal"/>
    <w:link w:val="RubrikChar"/>
    <w:uiPriority w:val="10"/>
    <w:rsid w:val="009343D6"/>
    <w:pPr>
      <w:spacing w:after="0" w:line="259"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9343D6"/>
    <w:rPr>
      <w:rFonts w:asciiTheme="majorHAnsi" w:eastAsiaTheme="majorEastAsia" w:hAnsiTheme="majorHAnsi" w:cstheme="majorBidi"/>
      <w:spacing w:val="-10"/>
      <w:kern w:val="28"/>
      <w:sz w:val="56"/>
      <w:szCs w:val="56"/>
    </w:rPr>
  </w:style>
  <w:style w:type="paragraph" w:styleId="Liststycke">
    <w:name w:val="List Paragraph"/>
    <w:basedOn w:val="Normal"/>
    <w:uiPriority w:val="34"/>
    <w:qFormat/>
    <w:rsid w:val="009343D6"/>
    <w:pPr>
      <w:spacing w:after="160" w:line="259" w:lineRule="auto"/>
      <w:ind w:left="720"/>
      <w:contextualSpacing/>
    </w:pPr>
    <w:rPr>
      <w:rFonts w:ascii="Garamond" w:hAnsi="Garamond"/>
      <w:sz w:val="24"/>
    </w:rPr>
  </w:style>
  <w:style w:type="character" w:customStyle="1" w:styleId="BrdtextmedindragChar">
    <w:name w:val="Brödtext med indrag Char"/>
    <w:basedOn w:val="Standardstycketeckensnitt"/>
    <w:link w:val="Brdtextmedindrag"/>
    <w:semiHidden/>
    <w:rsid w:val="00D979B3"/>
    <w:rPr>
      <w:rFonts w:ascii="Georgia" w:hAnsi="Georgia"/>
      <w:sz w:val="24"/>
    </w:rPr>
  </w:style>
  <w:style w:type="character" w:styleId="Hyperlnk">
    <w:name w:val="Hyperlink"/>
    <w:basedOn w:val="Standardstycketeckensnitt"/>
    <w:uiPriority w:val="99"/>
    <w:unhideWhenUsed/>
    <w:rsid w:val="0053552E"/>
    <w:rPr>
      <w:color w:val="0000FF"/>
      <w:u w:val="single"/>
    </w:rPr>
  </w:style>
  <w:style w:type="paragraph" w:customStyle="1" w:styleId="Sidhuvud1">
    <w:name w:val="Sidhuvud1"/>
    <w:basedOn w:val="Sidhuvud"/>
    <w:link w:val="SidhuvudChar"/>
    <w:qFormat/>
    <w:rsid w:val="00085D43"/>
    <w:rPr>
      <w:rFonts w:asciiTheme="minorHAnsi" w:hAnsiTheme="minorHAnsi" w:cstheme="minorHAnsi"/>
      <w:sz w:val="22"/>
      <w:szCs w:val="17"/>
    </w:rPr>
  </w:style>
  <w:style w:type="paragraph" w:customStyle="1" w:styleId="Sidfot1">
    <w:name w:val="Sidfot1"/>
    <w:basedOn w:val="Sidfot"/>
    <w:link w:val="SidfotChar"/>
    <w:qFormat/>
    <w:rsid w:val="009C670C"/>
    <w:pPr>
      <w:tabs>
        <w:tab w:val="clear" w:pos="4536"/>
        <w:tab w:val="clear" w:pos="9072"/>
        <w:tab w:val="left" w:pos="3780"/>
      </w:tabs>
      <w:spacing w:before="120"/>
      <w:ind w:right="-567"/>
    </w:pPr>
    <w:rPr>
      <w:rFonts w:ascii="Calibri" w:hAnsi="Calibri" w:cs="Calibri"/>
      <w:sz w:val="17"/>
      <w:szCs w:val="17"/>
    </w:rPr>
  </w:style>
  <w:style w:type="character" w:customStyle="1" w:styleId="SidhuvudChar1">
    <w:name w:val="Sidhuvud Char1"/>
    <w:basedOn w:val="Standardstycketeckensnitt"/>
    <w:link w:val="Sidhuvud"/>
    <w:semiHidden/>
    <w:rsid w:val="009C670C"/>
    <w:rPr>
      <w:color w:val="404040" w:themeColor="text1" w:themeTint="BF"/>
    </w:rPr>
  </w:style>
  <w:style w:type="character" w:customStyle="1" w:styleId="SidhuvudChar">
    <w:name w:val="Sidhuvud Char"/>
    <w:basedOn w:val="SidhuvudChar1"/>
    <w:link w:val="Sidhuvud1"/>
    <w:rsid w:val="00085D43"/>
    <w:rPr>
      <w:rFonts w:asciiTheme="minorHAnsi" w:hAnsiTheme="minorHAnsi" w:cstheme="minorHAnsi"/>
      <w:color w:val="404040" w:themeColor="text1" w:themeTint="BF"/>
      <w:sz w:val="22"/>
      <w:szCs w:val="17"/>
    </w:rPr>
  </w:style>
  <w:style w:type="paragraph" w:customStyle="1" w:styleId="Bildtext">
    <w:name w:val="Bildtext"/>
    <w:basedOn w:val="Normal"/>
    <w:link w:val="BildtextChar"/>
    <w:qFormat/>
    <w:rsid w:val="009C670C"/>
    <w:pPr>
      <w:spacing w:after="160" w:line="259" w:lineRule="auto"/>
    </w:pPr>
    <w:rPr>
      <w:rFonts w:ascii="Calibri" w:hAnsi="Calibri"/>
      <w:sz w:val="16"/>
    </w:rPr>
  </w:style>
  <w:style w:type="character" w:customStyle="1" w:styleId="SidfotChar1">
    <w:name w:val="Sidfot Char1"/>
    <w:basedOn w:val="Standardstycketeckensnitt"/>
    <w:link w:val="Sidfot"/>
    <w:semiHidden/>
    <w:rsid w:val="009C670C"/>
    <w:rPr>
      <w:color w:val="595959" w:themeColor="text1" w:themeTint="A6"/>
      <w:sz w:val="18"/>
    </w:rPr>
  </w:style>
  <w:style w:type="character" w:customStyle="1" w:styleId="SidfotChar">
    <w:name w:val="Sidfot Char"/>
    <w:basedOn w:val="SidfotChar1"/>
    <w:link w:val="Sidfot1"/>
    <w:rsid w:val="009C670C"/>
    <w:rPr>
      <w:rFonts w:ascii="Calibri" w:hAnsi="Calibri" w:cs="Calibri"/>
      <w:color w:val="595959" w:themeColor="text1" w:themeTint="A6"/>
      <w:sz w:val="17"/>
      <w:szCs w:val="17"/>
    </w:rPr>
  </w:style>
  <w:style w:type="character" w:customStyle="1" w:styleId="BildtextChar">
    <w:name w:val="Bildtext Char"/>
    <w:basedOn w:val="Standardstycketeckensnitt"/>
    <w:link w:val="Bildtext"/>
    <w:rsid w:val="009C670C"/>
    <w:rPr>
      <w:rFonts w:ascii="Calibri" w:hAnsi="Calibri"/>
      <w:sz w:val="16"/>
    </w:rPr>
  </w:style>
  <w:style w:type="paragraph" w:styleId="Brdtext">
    <w:name w:val="Body Text"/>
    <w:basedOn w:val="Normal"/>
    <w:link w:val="BrdtextChar"/>
    <w:uiPriority w:val="99"/>
    <w:unhideWhenUsed/>
    <w:qFormat/>
    <w:rsid w:val="00550689"/>
    <w:pPr>
      <w:spacing w:after="120" w:line="259" w:lineRule="auto"/>
    </w:pPr>
    <w:rPr>
      <w:rFonts w:ascii="Garamond" w:hAnsi="Garamond"/>
      <w:sz w:val="24"/>
    </w:rPr>
  </w:style>
  <w:style w:type="character" w:customStyle="1" w:styleId="BrdtextChar">
    <w:name w:val="Brödtext Char"/>
    <w:basedOn w:val="Standardstycketeckensnitt"/>
    <w:link w:val="Brdtext"/>
    <w:uiPriority w:val="99"/>
    <w:rsid w:val="00550689"/>
    <w:rPr>
      <w:rFonts w:ascii="Garamond" w:hAnsi="Garamond"/>
      <w:sz w:val="24"/>
    </w:rPr>
  </w:style>
  <w:style w:type="character" w:styleId="Platshllartext">
    <w:name w:val="Placeholder Text"/>
    <w:basedOn w:val="Standardstycketeckensnitt"/>
    <w:uiPriority w:val="99"/>
    <w:semiHidden/>
    <w:rsid w:val="003E493A"/>
    <w:rPr>
      <w:color w:val="808080"/>
    </w:rPr>
  </w:style>
  <w:style w:type="paragraph" w:styleId="Fotnotstext">
    <w:name w:val="footnote text"/>
    <w:basedOn w:val="Normal"/>
    <w:link w:val="FotnotstextChar"/>
    <w:uiPriority w:val="99"/>
    <w:semiHidden/>
    <w:unhideWhenUsed/>
    <w:rsid w:val="007C0118"/>
    <w:pPr>
      <w:spacing w:after="0"/>
    </w:pPr>
    <w:rPr>
      <w:sz w:val="20"/>
    </w:rPr>
  </w:style>
  <w:style w:type="character" w:customStyle="1" w:styleId="FotnotstextChar">
    <w:name w:val="Fotnotstext Char"/>
    <w:basedOn w:val="Standardstycketeckensnitt"/>
    <w:link w:val="Fotnotstext"/>
    <w:uiPriority w:val="99"/>
    <w:semiHidden/>
    <w:rsid w:val="007C0118"/>
  </w:style>
  <w:style w:type="character" w:styleId="Fotnotsreferens">
    <w:name w:val="footnote reference"/>
    <w:basedOn w:val="Standardstycketeckensnitt"/>
    <w:uiPriority w:val="99"/>
    <w:semiHidden/>
    <w:unhideWhenUsed/>
    <w:rsid w:val="007C01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file:///C:\Users\mialu\Interit%20AB\OneDrive%20-%20Interit%20AB\_KUNDPROJEKT\SGU\Mallar\www.bergsstaten.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3641D-19D9-4B61-9112-88EA31F9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215</Words>
  <Characters>1431</Characters>
  <Application>Microsoft Office Word</Application>
  <DocSecurity>0</DocSecurity>
  <Lines>11</Lines>
  <Paragraphs>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Alf Mårtensson</dc:creator>
  <cp:lastModifiedBy>Anders Jakobsson</cp:lastModifiedBy>
  <cp:revision>7</cp:revision>
  <cp:lastPrinted>2001-12-10T15:11:00Z</cp:lastPrinted>
  <dcterms:created xsi:type="dcterms:W3CDTF">2023-03-24T07:36:00Z</dcterms:created>
  <dcterms:modified xsi:type="dcterms:W3CDTF">2024-08-30T12:20:00Z</dcterms:modified>
</cp:coreProperties>
</file>